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4C2AFD0F" w:rsidR="00AA037B" w:rsidRPr="00922BF1" w:rsidRDefault="00813FA4"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28</w:t>
      </w:r>
      <w:r w:rsidR="00A34F5A">
        <w:rPr>
          <w:rFonts w:ascii="Arial" w:hAnsi="Arial" w:cs="Arial"/>
          <w:b w:val="0"/>
          <w:sz w:val="20"/>
          <w:szCs w:val="20"/>
        </w:rPr>
        <w:t>.10.2021</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2C96A41B" w14:textId="0728A39D" w:rsidR="00633B3B" w:rsidRDefault="00A34F5A" w:rsidP="00633B3B">
      <w:pPr>
        <w:pStyle w:val="KeinLeerraum"/>
        <w:ind w:left="1622"/>
        <w:rPr>
          <w:rFonts w:ascii="Arial" w:hAnsi="Arial" w:cs="Arial"/>
          <w:b/>
        </w:rPr>
      </w:pPr>
      <w:r>
        <w:rPr>
          <w:rFonts w:ascii="Arial" w:hAnsi="Arial" w:cs="Arial"/>
          <w:b/>
        </w:rPr>
        <w:t>Rewindo meldet deutlichen Anstieg der Recyclingmenge</w:t>
      </w:r>
    </w:p>
    <w:p w14:paraId="694921E9" w14:textId="45EB1F9A" w:rsidR="00A34F5A" w:rsidRPr="00A34F5A" w:rsidRDefault="00F72F9D" w:rsidP="00A34F5A">
      <w:pPr>
        <w:pStyle w:val="KeinLeerraum"/>
        <w:spacing w:line="312" w:lineRule="auto"/>
        <w:ind w:left="1622"/>
        <w:rPr>
          <w:rFonts w:ascii="Arial" w:hAnsi="Arial" w:cs="Arial"/>
          <w:sz w:val="20"/>
          <w:szCs w:val="20"/>
        </w:rPr>
      </w:pPr>
      <w:r w:rsidRPr="00633B3B">
        <w:rPr>
          <w:rFonts w:ascii="Arial" w:hAnsi="Arial" w:cs="Arial"/>
          <w:b/>
        </w:rPr>
        <w:br/>
      </w:r>
      <w:r w:rsidR="00A34F5A" w:rsidRPr="00A34F5A">
        <w:rPr>
          <w:rFonts w:ascii="Arial" w:hAnsi="Arial" w:cs="Arial"/>
          <w:sz w:val="20"/>
          <w:szCs w:val="20"/>
        </w:rPr>
        <w:t>Bonn (</w:t>
      </w:r>
      <w:proofErr w:type="spellStart"/>
      <w:r w:rsidR="00A34F5A" w:rsidRPr="00A34F5A">
        <w:rPr>
          <w:rFonts w:ascii="Arial" w:hAnsi="Arial" w:cs="Arial"/>
          <w:sz w:val="20"/>
          <w:szCs w:val="20"/>
        </w:rPr>
        <w:t>prs</w:t>
      </w:r>
      <w:proofErr w:type="spellEnd"/>
      <w:r w:rsidR="00A34F5A" w:rsidRPr="00A34F5A">
        <w:rPr>
          <w:rFonts w:ascii="Arial" w:hAnsi="Arial" w:cs="Arial"/>
          <w:sz w:val="20"/>
          <w:szCs w:val="20"/>
        </w:rPr>
        <w:t>) – Trotz der Einschränkungen durch die Pandemie konnte die Rewindo GmbH Fenster-Recycling-Service, Bonn, im Jahr 2020 wiederholt einen deutlichen Anstieg der Recyclingmengen von PVC-Altfenstern, -</w:t>
      </w:r>
      <w:r w:rsidR="00813FA4">
        <w:rPr>
          <w:rFonts w:ascii="Arial" w:hAnsi="Arial" w:cs="Arial"/>
          <w:sz w:val="20"/>
          <w:szCs w:val="20"/>
        </w:rPr>
        <w:t>t</w:t>
      </w:r>
      <w:r w:rsidR="00A34F5A" w:rsidRPr="00A34F5A">
        <w:rPr>
          <w:rFonts w:ascii="Arial" w:hAnsi="Arial" w:cs="Arial"/>
          <w:sz w:val="20"/>
          <w:szCs w:val="20"/>
        </w:rPr>
        <w:t xml:space="preserve">üren und </w:t>
      </w:r>
      <w:r w:rsidR="00813FA4">
        <w:rPr>
          <w:rFonts w:ascii="Arial" w:hAnsi="Arial" w:cs="Arial"/>
          <w:sz w:val="20"/>
          <w:szCs w:val="20"/>
        </w:rPr>
        <w:t>-r</w:t>
      </w:r>
      <w:r w:rsidR="00A34F5A" w:rsidRPr="00A34F5A">
        <w:rPr>
          <w:rFonts w:ascii="Arial" w:hAnsi="Arial" w:cs="Arial"/>
          <w:sz w:val="20"/>
          <w:szCs w:val="20"/>
        </w:rPr>
        <w:t xml:space="preserve">ollläden vermelden. „Knapp acht Prozent Zuwachs – das ist ein hervorragendes Ergebnis“, so Geschäftsführer Michael Vetter. „Und </w:t>
      </w:r>
      <w:proofErr w:type="gramStart"/>
      <w:r w:rsidR="00A34F5A" w:rsidRPr="00A34F5A">
        <w:rPr>
          <w:rFonts w:ascii="Arial" w:hAnsi="Arial" w:cs="Arial"/>
          <w:sz w:val="20"/>
          <w:szCs w:val="20"/>
        </w:rPr>
        <w:t>das</w:t>
      </w:r>
      <w:proofErr w:type="gramEnd"/>
      <w:r w:rsidR="00A34F5A" w:rsidRPr="00A34F5A">
        <w:rPr>
          <w:rFonts w:ascii="Arial" w:hAnsi="Arial" w:cs="Arial"/>
          <w:sz w:val="20"/>
          <w:szCs w:val="20"/>
        </w:rPr>
        <w:t xml:space="preserve">, obwohl im letzten Jahr nicht wenige Bauvorhaben wegen Corona zumindest verschoben wurden und unseren Recyclingpartnern weniger Reisetätigkeiten als sonst bei der Akquisition von geeigneten Projekten möglich waren.“ Der aktuell von Rewindo herausgegebene Flyer „kunststofffenster-recycling in zahlen 2020“ verzeichnet als Post-Consumer-Menge 38.263 Tonnen PVC-Rezyklat, was etwa zwei Millionen Altfenstern entspricht, sowie als </w:t>
      </w:r>
      <w:proofErr w:type="spellStart"/>
      <w:r w:rsidR="00A34F5A" w:rsidRPr="00A34F5A">
        <w:rPr>
          <w:rFonts w:ascii="Arial" w:hAnsi="Arial" w:cs="Arial"/>
          <w:sz w:val="20"/>
          <w:szCs w:val="20"/>
        </w:rPr>
        <w:t>Pre</w:t>
      </w:r>
      <w:proofErr w:type="spellEnd"/>
      <w:r w:rsidR="00A34F5A" w:rsidRPr="00A34F5A">
        <w:rPr>
          <w:rFonts w:ascii="Arial" w:hAnsi="Arial" w:cs="Arial"/>
          <w:sz w:val="20"/>
          <w:szCs w:val="20"/>
        </w:rPr>
        <w:t>-Consumer-Verwertungsmenge 97.228 Tonnen an Profilabschnitten und Produktionsresten. In Summe also über 135.000 Tonnen Sekundärrohstoff, der Ressourcen und CO</w:t>
      </w:r>
      <w:r w:rsidR="00A34F5A" w:rsidRPr="00813FA4">
        <w:rPr>
          <w:rFonts w:ascii="Arial" w:hAnsi="Arial" w:cs="Arial"/>
          <w:sz w:val="20"/>
          <w:szCs w:val="20"/>
          <w:vertAlign w:val="subscript"/>
        </w:rPr>
        <w:t>2</w:t>
      </w:r>
      <w:r w:rsidR="00A34F5A" w:rsidRPr="00A34F5A">
        <w:rPr>
          <w:rFonts w:ascii="Arial" w:hAnsi="Arial" w:cs="Arial"/>
          <w:sz w:val="20"/>
          <w:szCs w:val="20"/>
        </w:rPr>
        <w:t xml:space="preserve"> einspart.</w:t>
      </w:r>
    </w:p>
    <w:p w14:paraId="35A6DE68" w14:textId="77777777" w:rsidR="00A34F5A" w:rsidRPr="00A34F5A" w:rsidRDefault="00A34F5A" w:rsidP="00A34F5A">
      <w:pPr>
        <w:pStyle w:val="KeinLeerraum"/>
        <w:spacing w:line="312" w:lineRule="auto"/>
        <w:ind w:left="1622"/>
        <w:rPr>
          <w:rFonts w:ascii="Arial" w:hAnsi="Arial" w:cs="Arial"/>
          <w:sz w:val="20"/>
          <w:szCs w:val="20"/>
        </w:rPr>
      </w:pPr>
    </w:p>
    <w:p w14:paraId="5186239A" w14:textId="79650AAD" w:rsidR="00A34F5A" w:rsidRPr="00A34F5A" w:rsidRDefault="00A34F5A" w:rsidP="00A34F5A">
      <w:pPr>
        <w:pStyle w:val="KeinLeerraum"/>
        <w:spacing w:line="312" w:lineRule="auto"/>
        <w:ind w:left="1622"/>
        <w:rPr>
          <w:rFonts w:ascii="Arial" w:hAnsi="Arial" w:cs="Arial"/>
          <w:b/>
          <w:sz w:val="20"/>
          <w:szCs w:val="20"/>
        </w:rPr>
      </w:pPr>
      <w:r w:rsidRPr="00A34F5A">
        <w:rPr>
          <w:rFonts w:ascii="Arial" w:hAnsi="Arial" w:cs="Arial"/>
          <w:b/>
          <w:sz w:val="20"/>
          <w:szCs w:val="20"/>
        </w:rPr>
        <w:t>Europaweit einheitliche Erfassung</w:t>
      </w:r>
    </w:p>
    <w:p w14:paraId="5DAF11CC" w14:textId="4A5F9FE6" w:rsidR="00A34F5A" w:rsidRPr="00A34F5A" w:rsidRDefault="00A34F5A" w:rsidP="00A34F5A">
      <w:pPr>
        <w:pStyle w:val="KeinLeerraum"/>
        <w:spacing w:line="312" w:lineRule="auto"/>
        <w:ind w:left="1622"/>
        <w:rPr>
          <w:rFonts w:ascii="Arial" w:hAnsi="Arial" w:cs="Arial"/>
          <w:color w:val="000000" w:themeColor="text1"/>
          <w:sz w:val="20"/>
          <w:szCs w:val="20"/>
        </w:rPr>
      </w:pPr>
      <w:r w:rsidRPr="00A34F5A">
        <w:rPr>
          <w:rFonts w:ascii="Arial" w:hAnsi="Arial" w:cs="Arial"/>
          <w:sz w:val="20"/>
          <w:szCs w:val="20"/>
        </w:rPr>
        <w:t>„Damit hat Rewindo erneut einen nicht unerheblichen Beitrag zur Erreichung d</w:t>
      </w:r>
      <w:r>
        <w:rPr>
          <w:rFonts w:ascii="Arial" w:hAnsi="Arial" w:cs="Arial"/>
          <w:sz w:val="20"/>
          <w:szCs w:val="20"/>
        </w:rPr>
        <w:t>er Recyclingziele von VinylPlus</w:t>
      </w:r>
      <w:r w:rsidRPr="00813FA4">
        <w:rPr>
          <w:rFonts w:ascii="Arial" w:hAnsi="Arial" w:cs="Arial"/>
          <w:sz w:val="20"/>
          <w:szCs w:val="20"/>
          <w:vertAlign w:val="superscript"/>
        </w:rPr>
        <w:t>®</w:t>
      </w:r>
      <w:r w:rsidRPr="00A34F5A">
        <w:rPr>
          <w:rFonts w:ascii="Arial" w:hAnsi="Arial" w:cs="Arial"/>
          <w:sz w:val="20"/>
          <w:szCs w:val="20"/>
        </w:rPr>
        <w:t xml:space="preserve"> geleistet, wonach bis 2030 jährlich eine Million Tonnen PVC insgesamt recycelt werden sollen“, so Vetter. Neu ist, dass </w:t>
      </w:r>
      <w:r w:rsidRPr="00A34F5A">
        <w:rPr>
          <w:rFonts w:ascii="Arial" w:hAnsi="Arial" w:cs="Arial"/>
          <w:color w:val="000000" w:themeColor="text1"/>
          <w:sz w:val="20"/>
          <w:szCs w:val="20"/>
        </w:rPr>
        <w:t xml:space="preserve">Rewindo nunmehr Teil des Recovinyl®-Datenerfassungssystems </w:t>
      </w:r>
      <w:proofErr w:type="spellStart"/>
      <w:r w:rsidRPr="00A34F5A">
        <w:rPr>
          <w:rFonts w:ascii="Arial" w:hAnsi="Arial" w:cs="Arial"/>
          <w:color w:val="000000" w:themeColor="text1"/>
          <w:sz w:val="20"/>
          <w:szCs w:val="20"/>
        </w:rPr>
        <w:t>RecoTrace</w:t>
      </w:r>
      <w:proofErr w:type="spellEnd"/>
      <w:r w:rsidRPr="00A34F5A">
        <w:rPr>
          <w:rFonts w:ascii="Arial" w:hAnsi="Arial" w:cs="Arial"/>
          <w:color w:val="000000" w:themeColor="text1"/>
          <w:sz w:val="20"/>
          <w:szCs w:val="20"/>
        </w:rPr>
        <w:t xml:space="preserve">™ ist. Die Recyclingmengen der Rewindo-Recyclingpartner für 2020 wurden so erstmals – europäisch vereinheitlicht – über </w:t>
      </w:r>
      <w:proofErr w:type="spellStart"/>
      <w:r w:rsidRPr="00A34F5A">
        <w:rPr>
          <w:rFonts w:ascii="Arial" w:hAnsi="Arial" w:cs="Arial"/>
          <w:color w:val="000000" w:themeColor="text1"/>
          <w:sz w:val="20"/>
          <w:szCs w:val="20"/>
        </w:rPr>
        <w:t>RecoTrace</w:t>
      </w:r>
      <w:proofErr w:type="spellEnd"/>
      <w:r w:rsidRPr="00A34F5A">
        <w:rPr>
          <w:rFonts w:ascii="Arial" w:hAnsi="Arial" w:cs="Arial"/>
          <w:color w:val="000000" w:themeColor="text1"/>
          <w:sz w:val="20"/>
          <w:szCs w:val="20"/>
        </w:rPr>
        <w:t xml:space="preserve">™ erfasst. Die für Deutschland von Rewindo gelieferten </w:t>
      </w:r>
      <w:proofErr w:type="spellStart"/>
      <w:r w:rsidRPr="00A34F5A">
        <w:rPr>
          <w:rFonts w:ascii="Arial" w:hAnsi="Arial" w:cs="Arial"/>
          <w:color w:val="000000" w:themeColor="text1"/>
          <w:sz w:val="20"/>
          <w:szCs w:val="20"/>
        </w:rPr>
        <w:t>RecoTrace</w:t>
      </w:r>
      <w:proofErr w:type="spellEnd"/>
      <w:r w:rsidRPr="00A34F5A">
        <w:rPr>
          <w:rFonts w:ascii="Arial" w:hAnsi="Arial" w:cs="Arial"/>
          <w:color w:val="000000" w:themeColor="text1"/>
          <w:sz w:val="20"/>
          <w:szCs w:val="20"/>
        </w:rPr>
        <w:t xml:space="preserve">™- geprüften Werte für das Kunststofffensterrecycling fließen in die ebenfalls neu etablierte </w:t>
      </w:r>
      <w:proofErr w:type="spellStart"/>
      <w:r w:rsidRPr="00A34F5A">
        <w:rPr>
          <w:rFonts w:ascii="Arial" w:hAnsi="Arial" w:cs="Arial"/>
          <w:color w:val="000000" w:themeColor="text1"/>
          <w:sz w:val="20"/>
          <w:szCs w:val="20"/>
        </w:rPr>
        <w:t>PolyREC</w:t>
      </w:r>
      <w:proofErr w:type="spellEnd"/>
      <w:r w:rsidRPr="00A34F5A">
        <w:rPr>
          <w:rFonts w:ascii="Arial" w:hAnsi="Arial" w:cs="Arial"/>
          <w:color w:val="000000" w:themeColor="text1"/>
          <w:sz w:val="20"/>
          <w:szCs w:val="20"/>
        </w:rPr>
        <w:t>-Übersicht (</w:t>
      </w:r>
      <w:hyperlink r:id="rId9" w:history="1">
        <w:r w:rsidRPr="00A34F5A">
          <w:rPr>
            <w:rStyle w:val="Hyperlink"/>
            <w:rFonts w:ascii="Arial" w:hAnsi="Arial" w:cs="Arial"/>
            <w:sz w:val="20"/>
            <w:szCs w:val="20"/>
          </w:rPr>
          <w:t>www.polyrec.eu</w:t>
        </w:r>
      </w:hyperlink>
      <w:r w:rsidRPr="00A34F5A">
        <w:rPr>
          <w:rFonts w:ascii="Arial" w:hAnsi="Arial" w:cs="Arial"/>
          <w:color w:val="000000" w:themeColor="text1"/>
          <w:sz w:val="20"/>
          <w:szCs w:val="20"/>
        </w:rPr>
        <w:t>) ein. Diese auch von der EU-Kommission anerkannte Plattform bietet eine Zusammenschau aller relevanten Kunststoffrecyclingdaten in Europa.</w:t>
      </w:r>
    </w:p>
    <w:p w14:paraId="204AAD08" w14:textId="77777777" w:rsidR="00A34F5A" w:rsidRPr="00A34F5A" w:rsidRDefault="00A34F5A" w:rsidP="00A34F5A">
      <w:pPr>
        <w:pStyle w:val="KeinLeerraum"/>
        <w:spacing w:line="312" w:lineRule="auto"/>
        <w:ind w:left="1622"/>
        <w:rPr>
          <w:rFonts w:ascii="Arial" w:hAnsi="Arial" w:cs="Arial"/>
          <w:color w:val="000000" w:themeColor="text1"/>
          <w:sz w:val="20"/>
          <w:szCs w:val="20"/>
        </w:rPr>
      </w:pPr>
    </w:p>
    <w:p w14:paraId="74E46476" w14:textId="699EE31D" w:rsidR="00A34F5A" w:rsidRPr="00A34F5A" w:rsidRDefault="00A34F5A" w:rsidP="00A34F5A">
      <w:pPr>
        <w:pStyle w:val="KeinLeerraum"/>
        <w:spacing w:line="312" w:lineRule="auto"/>
        <w:ind w:left="1622"/>
        <w:rPr>
          <w:rFonts w:ascii="Arial" w:hAnsi="Arial" w:cs="Arial"/>
          <w:b/>
          <w:color w:val="000000" w:themeColor="text1"/>
          <w:sz w:val="20"/>
          <w:szCs w:val="20"/>
        </w:rPr>
      </w:pPr>
      <w:r w:rsidRPr="00A34F5A">
        <w:rPr>
          <w:rFonts w:ascii="Arial" w:hAnsi="Arial" w:cs="Arial"/>
          <w:b/>
          <w:color w:val="000000" w:themeColor="text1"/>
          <w:sz w:val="20"/>
          <w:szCs w:val="20"/>
        </w:rPr>
        <w:t>Verstärkte Wirksamkeit des Netzwerkes</w:t>
      </w:r>
    </w:p>
    <w:p w14:paraId="6BDCD14A" w14:textId="0C6A8542" w:rsidR="00A34F5A" w:rsidRPr="00A34F5A" w:rsidRDefault="00A34F5A" w:rsidP="00A34F5A">
      <w:pPr>
        <w:pStyle w:val="KeinLeerraum"/>
        <w:spacing w:line="312" w:lineRule="auto"/>
        <w:ind w:left="1622"/>
        <w:rPr>
          <w:rFonts w:ascii="Arial" w:hAnsi="Arial" w:cs="Arial"/>
          <w:sz w:val="20"/>
          <w:szCs w:val="20"/>
        </w:rPr>
      </w:pPr>
      <w:r w:rsidRPr="00A34F5A">
        <w:rPr>
          <w:rFonts w:ascii="Arial" w:hAnsi="Arial" w:cs="Arial"/>
          <w:color w:val="000000" w:themeColor="text1"/>
          <w:sz w:val="20"/>
          <w:szCs w:val="20"/>
        </w:rPr>
        <w:t xml:space="preserve">Dass sich in Deutschland die Recyclingmengen positiv entwickeln, führt Vetter auch auf die verstärkte Wirksamkeit des vergrößerten Rewindo-Netzwerkes zurück. Die mittlerweile ca. 60 neuen Annahmestellen für kleinere und Kleinstmengen an PVC-Altfenstern sowie die aktive Unterstützung durch die stetig steigende Zahl der Premium-Partner erhöhen spürbar den Rücklauf. </w:t>
      </w:r>
      <w:r w:rsidRPr="00A34F5A">
        <w:rPr>
          <w:rFonts w:ascii="Arial" w:hAnsi="Arial" w:cs="Arial"/>
          <w:sz w:val="20"/>
          <w:szCs w:val="20"/>
        </w:rPr>
        <w:t xml:space="preserve">Aktuell verzeichnet Rewindo insgesamt 22 Premium-Partner-Betriebe, darunter 15 aus der Fensterbaubranche, </w:t>
      </w:r>
      <w:r w:rsidRPr="00A34F5A">
        <w:rPr>
          <w:rFonts w:ascii="Arial" w:hAnsi="Arial" w:cs="Arial"/>
          <w:sz w:val="20"/>
          <w:szCs w:val="20"/>
        </w:rPr>
        <w:lastRenderedPageBreak/>
        <w:t xml:space="preserve">drei </w:t>
      </w:r>
      <w:proofErr w:type="spellStart"/>
      <w:r w:rsidRPr="00A34F5A">
        <w:rPr>
          <w:rFonts w:ascii="Arial" w:hAnsi="Arial" w:cs="Arial"/>
          <w:sz w:val="20"/>
          <w:szCs w:val="20"/>
        </w:rPr>
        <w:t>Extrusionsunternehmen</w:t>
      </w:r>
      <w:proofErr w:type="spellEnd"/>
      <w:r w:rsidRPr="00A34F5A">
        <w:rPr>
          <w:rFonts w:ascii="Arial" w:hAnsi="Arial" w:cs="Arial"/>
          <w:sz w:val="20"/>
          <w:szCs w:val="20"/>
        </w:rPr>
        <w:t>, zwei Folienhersteller und zwei Unternehmen aus dem Recycling-Maschinenbau. In Kürze startet eine Kampagne zur Gewinnung von Unternehmen der Glas- und Beschlagbranche. Ziel ist es, am Ende die gesamte PVC-Wertschöpfungskette als Premium-Partner der Rewindo abzubilden.</w:t>
      </w:r>
    </w:p>
    <w:p w14:paraId="1155E55E" w14:textId="77777777" w:rsidR="00A34F5A" w:rsidRPr="00A34F5A" w:rsidRDefault="00A34F5A" w:rsidP="00A34F5A">
      <w:pPr>
        <w:pStyle w:val="KeinLeerraum"/>
        <w:spacing w:line="312" w:lineRule="auto"/>
        <w:ind w:left="1622"/>
        <w:rPr>
          <w:rFonts w:ascii="Arial" w:hAnsi="Arial" w:cs="Arial"/>
          <w:sz w:val="20"/>
          <w:szCs w:val="20"/>
        </w:rPr>
      </w:pPr>
    </w:p>
    <w:p w14:paraId="274D06C4" w14:textId="77777777" w:rsidR="00A34F5A" w:rsidRPr="00A34F5A" w:rsidRDefault="00A34F5A" w:rsidP="00A34F5A">
      <w:pPr>
        <w:pStyle w:val="KeinLeerraum"/>
        <w:spacing w:line="312" w:lineRule="auto"/>
        <w:ind w:left="1622"/>
        <w:rPr>
          <w:rFonts w:ascii="Arial" w:hAnsi="Arial" w:cs="Arial"/>
          <w:sz w:val="20"/>
          <w:szCs w:val="20"/>
        </w:rPr>
      </w:pPr>
      <w:r w:rsidRPr="00A34F5A">
        <w:rPr>
          <w:rFonts w:ascii="Arial" w:hAnsi="Arial" w:cs="Arial"/>
          <w:sz w:val="20"/>
          <w:szCs w:val="20"/>
        </w:rPr>
        <w:t xml:space="preserve">Der neue Mengenflyer kann auf der Website </w:t>
      </w:r>
      <w:hyperlink r:id="rId10" w:history="1">
        <w:r w:rsidRPr="00A34F5A">
          <w:rPr>
            <w:rStyle w:val="Hyperlink"/>
            <w:rFonts w:ascii="Arial" w:hAnsi="Arial" w:cs="Arial"/>
            <w:sz w:val="20"/>
            <w:szCs w:val="20"/>
          </w:rPr>
          <w:t>www.rewindo.de</w:t>
        </w:r>
      </w:hyperlink>
      <w:r w:rsidRPr="00A34F5A">
        <w:rPr>
          <w:rFonts w:ascii="Arial" w:hAnsi="Arial" w:cs="Arial"/>
          <w:sz w:val="20"/>
          <w:szCs w:val="20"/>
        </w:rPr>
        <w:t xml:space="preserve"> heruntergeladen werden.</w:t>
      </w: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3857CB57"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34F5A">
        <w:rPr>
          <w:rFonts w:ascii="Arial" w:hAnsi="Arial" w:cs="Arial"/>
          <w:sz w:val="20"/>
          <w:szCs w:val="20"/>
        </w:rPr>
        <w:t>2.67</w:t>
      </w:r>
      <w:r w:rsidR="00761217">
        <w:rPr>
          <w:rFonts w:ascii="Arial" w:hAnsi="Arial" w:cs="Arial"/>
          <w:sz w:val="20"/>
          <w:szCs w:val="20"/>
        </w:rPr>
        <w:t>6</w:t>
      </w:r>
      <w:r w:rsidRPr="00922BF1">
        <w:rPr>
          <w:rFonts w:ascii="Arial" w:hAnsi="Arial" w:cs="Arial"/>
          <w:sz w:val="20"/>
          <w:szCs w:val="20"/>
        </w:rPr>
        <w:t xml:space="preserve"> Anschläge in </w:t>
      </w:r>
      <w:r w:rsidR="00D323D1">
        <w:rPr>
          <w:rFonts w:ascii="Arial" w:hAnsi="Arial" w:cs="Arial"/>
          <w:sz w:val="20"/>
          <w:szCs w:val="20"/>
        </w:rPr>
        <w:t>4</w:t>
      </w:r>
      <w:r w:rsidR="00A34F5A">
        <w:rPr>
          <w:rFonts w:ascii="Arial" w:hAnsi="Arial" w:cs="Arial"/>
          <w:sz w:val="20"/>
          <w:szCs w:val="20"/>
        </w:rPr>
        <w:t>2</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2"/>
      <w:headerReference w:type="default" r:id="rId13"/>
      <w:footerReference w:type="default" r:id="rId14"/>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124CD" w14:textId="77777777" w:rsidR="00EE19DD" w:rsidRDefault="00EE19DD">
      <w:r>
        <w:separator/>
      </w:r>
    </w:p>
  </w:endnote>
  <w:endnote w:type="continuationSeparator" w:id="0">
    <w:p w14:paraId="0D0F21E9" w14:textId="77777777" w:rsidR="00EE19DD" w:rsidRDefault="00EE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EndPr/>
    <w:sdtContent>
      <w:p w14:paraId="338A730F" w14:textId="1A0B4D11" w:rsidR="00633B3B" w:rsidRDefault="00633B3B">
        <w:pPr>
          <w:pStyle w:val="Fuzeile"/>
          <w:jc w:val="right"/>
        </w:pPr>
        <w:r>
          <w:fldChar w:fldCharType="begin"/>
        </w:r>
        <w:r>
          <w:instrText>PAGE   \* MERGEFORMAT</w:instrText>
        </w:r>
        <w:r>
          <w:fldChar w:fldCharType="separate"/>
        </w:r>
        <w:r w:rsidR="00EA67BD">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A578" w14:textId="77777777" w:rsidR="00EE19DD" w:rsidRDefault="00EE19DD">
      <w:r>
        <w:separator/>
      </w:r>
    </w:p>
  </w:footnote>
  <w:footnote w:type="continuationSeparator" w:id="0">
    <w:p w14:paraId="655CD721" w14:textId="77777777" w:rsidR="00EE19DD" w:rsidRDefault="00EE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1217"/>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3FA4"/>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windo.de" TargetMode="External"/><Relationship Id="rId4" Type="http://schemas.openxmlformats.org/officeDocument/2006/relationships/settings" Target="settings.xml"/><Relationship Id="rId9" Type="http://schemas.openxmlformats.org/officeDocument/2006/relationships/hyperlink" Target="http://www.polyrec.eu"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186AE-E7B8-46BF-ABF1-EA64ABE5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3134</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2020-08-13T09:42:00Z</cp:lastPrinted>
  <dcterms:created xsi:type="dcterms:W3CDTF">2021-10-27T07:25:00Z</dcterms:created>
  <dcterms:modified xsi:type="dcterms:W3CDTF">2021-10-27T07:25:00Z</dcterms:modified>
</cp:coreProperties>
</file>